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850" w:rsidRDefault="00F54850" w:rsidP="00C743EB">
      <w:pPr>
        <w:spacing w:after="0" w:line="320" w:lineRule="atLeast"/>
        <w:rPr>
          <w:rFonts w:ascii="Arial" w:hAnsi="Arial" w:cs="Arial"/>
          <w:b/>
          <w:sz w:val="44"/>
          <w:szCs w:val="44"/>
        </w:rPr>
      </w:pPr>
      <w:r>
        <w:rPr>
          <w:rFonts w:ascii="Arial" w:hAnsi="Arial" w:cs="Arial"/>
          <w:b/>
          <w:noProof/>
          <w:sz w:val="44"/>
          <w:szCs w:val="44"/>
          <w:lang w:eastAsia="sv-SE"/>
        </w:rPr>
        <w:drawing>
          <wp:anchor distT="0" distB="0" distL="114300" distR="114300" simplePos="0" relativeHeight="251658240" behindDoc="0" locked="0" layoutInCell="1" allowOverlap="1">
            <wp:simplePos x="2919730" y="901700"/>
            <wp:positionH relativeFrom="margin">
              <wp:align>right</wp:align>
            </wp:positionH>
            <wp:positionV relativeFrom="margin">
              <wp:align>top</wp:align>
            </wp:positionV>
            <wp:extent cx="1541780" cy="666750"/>
            <wp:effectExtent l="0" t="0" r="1270" b="0"/>
            <wp:wrapSquare wrapText="bothSides"/>
            <wp:docPr id="1" name="Bildobjekt 1" descr="C:\Users\leneng5115\Desktop\halmstad_lo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eng5115\Desktop\halmstad_logga.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2291" cy="667172"/>
                    </a:xfrm>
                    <a:prstGeom prst="rect">
                      <a:avLst/>
                    </a:prstGeom>
                    <a:noFill/>
                    <a:ln>
                      <a:noFill/>
                    </a:ln>
                  </pic:spPr>
                </pic:pic>
              </a:graphicData>
            </a:graphic>
          </wp:anchor>
        </w:drawing>
      </w:r>
    </w:p>
    <w:p w:rsidR="00F54850" w:rsidRDefault="00F54850" w:rsidP="00C743EB">
      <w:pPr>
        <w:spacing w:after="0" w:line="320" w:lineRule="atLeast"/>
        <w:rPr>
          <w:rFonts w:ascii="Arial" w:hAnsi="Arial" w:cs="Arial"/>
          <w:b/>
          <w:sz w:val="44"/>
          <w:szCs w:val="44"/>
        </w:rPr>
      </w:pPr>
    </w:p>
    <w:p w:rsidR="00F54850" w:rsidRDefault="00F54850" w:rsidP="00C743EB">
      <w:pPr>
        <w:spacing w:after="0" w:line="320" w:lineRule="atLeast"/>
        <w:rPr>
          <w:rFonts w:ascii="Arial" w:hAnsi="Arial" w:cs="Arial"/>
          <w:b/>
          <w:sz w:val="44"/>
          <w:szCs w:val="44"/>
        </w:rPr>
      </w:pPr>
    </w:p>
    <w:p w:rsidR="00F54850" w:rsidRDefault="00F54850" w:rsidP="00C743EB">
      <w:pPr>
        <w:spacing w:after="0" w:line="320" w:lineRule="atLeast"/>
        <w:rPr>
          <w:rFonts w:ascii="Arial" w:hAnsi="Arial" w:cs="Arial"/>
          <w:b/>
          <w:sz w:val="44"/>
          <w:szCs w:val="44"/>
        </w:rPr>
      </w:pPr>
    </w:p>
    <w:p w:rsidR="003F5398" w:rsidRPr="00395660" w:rsidRDefault="003F5398" w:rsidP="00C743EB">
      <w:pPr>
        <w:spacing w:after="0" w:line="320" w:lineRule="atLeast"/>
        <w:rPr>
          <w:rFonts w:ascii="Arial" w:hAnsi="Arial" w:cs="Arial"/>
          <w:b/>
          <w:sz w:val="44"/>
          <w:szCs w:val="44"/>
        </w:rPr>
      </w:pPr>
      <w:r w:rsidRPr="00395660">
        <w:rPr>
          <w:rFonts w:ascii="Arial" w:hAnsi="Arial" w:cs="Arial"/>
          <w:b/>
          <w:sz w:val="44"/>
          <w:szCs w:val="44"/>
        </w:rPr>
        <w:t>Kultur för äldre</w:t>
      </w:r>
    </w:p>
    <w:p w:rsidR="003F5398" w:rsidRPr="00395660" w:rsidRDefault="003F5398" w:rsidP="00C743EB">
      <w:pPr>
        <w:spacing w:after="0" w:line="320" w:lineRule="atLeast"/>
        <w:rPr>
          <w:rFonts w:ascii="Arial" w:hAnsi="Arial" w:cs="Arial"/>
          <w:b/>
          <w:sz w:val="44"/>
          <w:szCs w:val="44"/>
        </w:rPr>
      </w:pPr>
    </w:p>
    <w:p w:rsidR="003F5398" w:rsidRPr="00395660" w:rsidRDefault="003F5398" w:rsidP="00C743EB">
      <w:pPr>
        <w:spacing w:after="0" w:line="320" w:lineRule="atLeast"/>
        <w:rPr>
          <w:rFonts w:ascii="Arial" w:hAnsi="Arial" w:cs="Arial"/>
        </w:rPr>
      </w:pPr>
      <w:r w:rsidRPr="00395660">
        <w:rPr>
          <w:rFonts w:ascii="Arial" w:hAnsi="Arial" w:cs="Arial"/>
        </w:rPr>
        <w:t>ö</w:t>
      </w:r>
      <w:r w:rsidR="000A20E3" w:rsidRPr="00395660">
        <w:rPr>
          <w:rFonts w:ascii="Arial" w:hAnsi="Arial" w:cs="Arial"/>
        </w:rPr>
        <w:t>verenskommelse</w:t>
      </w:r>
      <w:r w:rsidR="00D50E92" w:rsidRPr="00395660">
        <w:rPr>
          <w:rFonts w:ascii="Arial" w:hAnsi="Arial" w:cs="Arial"/>
        </w:rPr>
        <w:t xml:space="preserve"> </w:t>
      </w:r>
      <w:r w:rsidR="00C743EB" w:rsidRPr="00395660">
        <w:rPr>
          <w:rFonts w:ascii="Arial" w:hAnsi="Arial" w:cs="Arial"/>
        </w:rPr>
        <w:t>mellan</w:t>
      </w:r>
    </w:p>
    <w:p w:rsidR="00C743EB" w:rsidRPr="00395660" w:rsidRDefault="00C743EB" w:rsidP="00C743EB">
      <w:pPr>
        <w:spacing w:after="0" w:line="320" w:lineRule="atLeast"/>
        <w:rPr>
          <w:rFonts w:ascii="Arial" w:hAnsi="Arial" w:cs="Arial"/>
        </w:rPr>
      </w:pPr>
      <w:r w:rsidRPr="00395660">
        <w:rPr>
          <w:rFonts w:ascii="Arial" w:hAnsi="Arial" w:cs="Arial"/>
        </w:rPr>
        <w:t>Hemvårdsförvaltningen och Kulturförvaltningen, Halmstad</w:t>
      </w:r>
      <w:r w:rsidR="003F5398" w:rsidRPr="00395660">
        <w:rPr>
          <w:rFonts w:ascii="Arial" w:hAnsi="Arial" w:cs="Arial"/>
        </w:rPr>
        <w:t>s kommun</w:t>
      </w:r>
      <w:r w:rsidRPr="00395660">
        <w:rPr>
          <w:rFonts w:ascii="Arial" w:hAnsi="Arial" w:cs="Arial"/>
        </w:rPr>
        <w:t xml:space="preserve"> </w:t>
      </w:r>
    </w:p>
    <w:p w:rsidR="00C743EB" w:rsidRPr="00395660" w:rsidRDefault="00C743EB" w:rsidP="00C743EB">
      <w:pPr>
        <w:spacing w:after="0"/>
        <w:rPr>
          <w:rFonts w:ascii="Times New Roman" w:hAnsi="Times New Roman" w:cs="Times New Roman"/>
        </w:rPr>
      </w:pPr>
    </w:p>
    <w:p w:rsidR="00ED4591" w:rsidRPr="00E42BAA" w:rsidRDefault="00ED4591">
      <w:pPr>
        <w:rPr>
          <w:rFonts w:ascii="Times New Roman" w:hAnsi="Times New Roman" w:cs="Times New Roman"/>
        </w:rPr>
      </w:pPr>
    </w:p>
    <w:p w:rsidR="00ED4591" w:rsidRPr="00E42BAA" w:rsidRDefault="00ED4591" w:rsidP="00C743EB">
      <w:pPr>
        <w:spacing w:after="120"/>
        <w:rPr>
          <w:rFonts w:ascii="Arial" w:hAnsi="Arial" w:cs="Arial"/>
          <w:b/>
        </w:rPr>
      </w:pPr>
      <w:r w:rsidRPr="00E42BAA">
        <w:rPr>
          <w:rFonts w:ascii="Arial" w:hAnsi="Arial" w:cs="Arial"/>
          <w:b/>
        </w:rPr>
        <w:t>Förord</w:t>
      </w:r>
    </w:p>
    <w:p w:rsidR="003F5398" w:rsidRPr="00E42BAA" w:rsidRDefault="00ED4591" w:rsidP="003F5398">
      <w:pPr>
        <w:rPr>
          <w:rFonts w:ascii="Times New Roman" w:hAnsi="Times New Roman" w:cs="Times New Roman"/>
        </w:rPr>
      </w:pPr>
      <w:r w:rsidRPr="00E42BAA">
        <w:rPr>
          <w:rFonts w:ascii="Times New Roman" w:hAnsi="Times New Roman" w:cs="Times New Roman"/>
        </w:rPr>
        <w:t xml:space="preserve">Alla ska ha möjlighet att delta i kulturlivet – det är ett av målen inom såväl den </w:t>
      </w:r>
      <w:r w:rsidR="00957D47" w:rsidRPr="00E42BAA">
        <w:rPr>
          <w:rFonts w:ascii="Times New Roman" w:hAnsi="Times New Roman" w:cs="Times New Roman"/>
        </w:rPr>
        <w:t xml:space="preserve">kommunala, </w:t>
      </w:r>
      <w:r w:rsidRPr="00E42BAA">
        <w:rPr>
          <w:rFonts w:ascii="Times New Roman" w:hAnsi="Times New Roman" w:cs="Times New Roman"/>
        </w:rPr>
        <w:t xml:space="preserve">regionala som den nationella kulturpolitiken.  </w:t>
      </w:r>
      <w:r w:rsidR="003F5398" w:rsidRPr="00E42BAA">
        <w:rPr>
          <w:rFonts w:ascii="Times New Roman" w:hAnsi="Times New Roman" w:cs="Times New Roman"/>
        </w:rPr>
        <w:t xml:space="preserve">Det gäller oavsett bakgrund, ålder, kön, könsidentitet, etnicitet eller om man har en funktonsnedsättning. </w:t>
      </w:r>
    </w:p>
    <w:p w:rsidR="00ED4591" w:rsidRPr="00E42BAA" w:rsidRDefault="00ED4591" w:rsidP="00C743EB">
      <w:pPr>
        <w:spacing w:after="120"/>
        <w:rPr>
          <w:rFonts w:ascii="Times New Roman" w:hAnsi="Times New Roman" w:cs="Times New Roman"/>
        </w:rPr>
      </w:pPr>
      <w:r w:rsidRPr="00E42BAA">
        <w:rPr>
          <w:rFonts w:ascii="Times New Roman" w:hAnsi="Times New Roman" w:cs="Times New Roman"/>
        </w:rPr>
        <w:t xml:space="preserve">Många äldre kan av </w:t>
      </w:r>
      <w:r w:rsidR="003F5398" w:rsidRPr="00E42BAA">
        <w:rPr>
          <w:rFonts w:ascii="Times New Roman" w:hAnsi="Times New Roman" w:cs="Times New Roman"/>
        </w:rPr>
        <w:t xml:space="preserve">flera </w:t>
      </w:r>
      <w:r w:rsidRPr="00E42BAA">
        <w:rPr>
          <w:rFonts w:ascii="Times New Roman" w:hAnsi="Times New Roman" w:cs="Times New Roman"/>
        </w:rPr>
        <w:t>olika skäl ha svårt att ta del av kulturlivet och få möjlighet till eget skapande. Ett aktivt och kulturellt rikt liv ger positiva hälsoeffekter. Ett socialt sammanhang bidrar till en ökad känsla av välbefinnande och meningsfullhet. Aktuell hjärnforskning visar hur kulturell verksamhet påverkar hjärnans funktioner positivt.</w:t>
      </w:r>
    </w:p>
    <w:p w:rsidR="000A20E3" w:rsidRPr="00E42BAA" w:rsidRDefault="000A20E3" w:rsidP="00C743EB">
      <w:pPr>
        <w:spacing w:after="100" w:afterAutospacing="1"/>
        <w:rPr>
          <w:rFonts w:ascii="Times New Roman" w:hAnsi="Times New Roman" w:cs="Times New Roman"/>
        </w:rPr>
      </w:pPr>
    </w:p>
    <w:p w:rsidR="00ED4591" w:rsidRPr="00E42BAA" w:rsidRDefault="00ED4591" w:rsidP="00C743EB">
      <w:pPr>
        <w:spacing w:after="120"/>
        <w:rPr>
          <w:rFonts w:ascii="Arial" w:hAnsi="Arial" w:cs="Arial"/>
          <w:b/>
        </w:rPr>
      </w:pPr>
      <w:r w:rsidRPr="00E42BAA">
        <w:rPr>
          <w:rFonts w:ascii="Arial" w:hAnsi="Arial" w:cs="Arial"/>
          <w:b/>
        </w:rPr>
        <w:t>Bakgrund</w:t>
      </w:r>
    </w:p>
    <w:p w:rsidR="00595CD5" w:rsidRPr="00E42BAA" w:rsidRDefault="00C743EB" w:rsidP="00C743EB">
      <w:pPr>
        <w:spacing w:after="120"/>
        <w:rPr>
          <w:rFonts w:ascii="Times New Roman" w:hAnsi="Times New Roman" w:cs="Times New Roman"/>
        </w:rPr>
      </w:pPr>
      <w:r w:rsidRPr="00E42BAA">
        <w:rPr>
          <w:rFonts w:ascii="Times New Roman" w:hAnsi="Times New Roman" w:cs="Times New Roman"/>
        </w:rPr>
        <w:t xml:space="preserve">Region Halland önskar utveckla samverkan med kommunerna genom överenskommelse om insatser, rollfördelning, mål och medel gällande kultur för äldre. En överenskommelse </w:t>
      </w:r>
      <w:r w:rsidR="00C93D12" w:rsidRPr="00E42BAA">
        <w:rPr>
          <w:rFonts w:ascii="Times New Roman" w:hAnsi="Times New Roman" w:cs="Times New Roman"/>
        </w:rPr>
        <w:t>om samverkan undertecknades</w:t>
      </w:r>
      <w:r w:rsidRPr="00E42BAA">
        <w:rPr>
          <w:rFonts w:ascii="Times New Roman" w:hAnsi="Times New Roman" w:cs="Times New Roman"/>
        </w:rPr>
        <w:t xml:space="preserve"> av Regionens Kultur i Halland, strategiska gruppen samt kulturchefsgruppen i november 2014. Den innebär att regionen subventionerar sina program för äldre med 50</w:t>
      </w:r>
      <w:r w:rsidR="00395660" w:rsidRPr="00E42BAA">
        <w:rPr>
          <w:rFonts w:ascii="Times New Roman" w:hAnsi="Times New Roman" w:cs="Times New Roman"/>
        </w:rPr>
        <w:t xml:space="preserve"> </w:t>
      </w:r>
      <w:r w:rsidRPr="00E42BAA">
        <w:rPr>
          <w:rFonts w:ascii="Times New Roman" w:hAnsi="Times New Roman" w:cs="Times New Roman"/>
        </w:rPr>
        <w:t>%. För att ta del av dessa subventioner kräver man ekonomisk motprestation samt kontaktperson för samverkan samt att det finns lokala överenskommelser inom respektive kommun om hur kulturen används som resurs fö</w:t>
      </w:r>
      <w:r w:rsidR="00595CD5" w:rsidRPr="00E42BAA">
        <w:rPr>
          <w:rFonts w:ascii="Times New Roman" w:hAnsi="Times New Roman" w:cs="Times New Roman"/>
        </w:rPr>
        <w:t>r äldre och inom äldreomsorgen.</w:t>
      </w:r>
    </w:p>
    <w:p w:rsidR="00C945B4" w:rsidRPr="00E42BAA" w:rsidRDefault="00C743EB" w:rsidP="00C945B4">
      <w:pPr>
        <w:spacing w:after="120"/>
        <w:rPr>
          <w:rFonts w:ascii="Times New Roman" w:hAnsi="Times New Roman" w:cs="Times New Roman"/>
        </w:rPr>
      </w:pPr>
      <w:r w:rsidRPr="00E42BAA">
        <w:rPr>
          <w:rFonts w:ascii="Times New Roman" w:hAnsi="Times New Roman" w:cs="Times New Roman"/>
        </w:rPr>
        <w:t>Denna överenskommelse är hemvårdsförvaltningens och kulturförvaltningens lokala överenskommelse för Halmstads kommun.</w:t>
      </w:r>
      <w:r w:rsidR="00C945B4">
        <w:rPr>
          <w:rFonts w:ascii="Times New Roman" w:hAnsi="Times New Roman" w:cs="Times New Roman"/>
        </w:rPr>
        <w:t xml:space="preserve"> Den </w:t>
      </w:r>
      <w:r w:rsidR="00C945B4" w:rsidRPr="00E42BAA">
        <w:rPr>
          <w:rFonts w:ascii="Times New Roman" w:hAnsi="Times New Roman" w:cs="Times New Roman"/>
        </w:rPr>
        <w:t xml:space="preserve">innefattar såväl upplevelser i olika form samt eget skapande. </w:t>
      </w:r>
    </w:p>
    <w:p w:rsidR="00C743EB" w:rsidRDefault="00C743EB" w:rsidP="00C743EB">
      <w:pPr>
        <w:spacing w:after="120"/>
        <w:rPr>
          <w:rFonts w:ascii="Times New Roman" w:hAnsi="Times New Roman" w:cs="Times New Roman"/>
        </w:rPr>
      </w:pPr>
    </w:p>
    <w:p w:rsidR="00F72F9C" w:rsidRPr="00E42BAA" w:rsidRDefault="00F72F9C" w:rsidP="00C743EB">
      <w:pPr>
        <w:spacing w:after="120"/>
        <w:rPr>
          <w:rFonts w:ascii="Times New Roman" w:hAnsi="Times New Roman" w:cs="Times New Roman"/>
        </w:rPr>
      </w:pPr>
    </w:p>
    <w:p w:rsidR="000A20E3" w:rsidRPr="00E42BAA" w:rsidRDefault="000A20E3" w:rsidP="00C743EB">
      <w:pPr>
        <w:pStyle w:val="Rubrik2"/>
        <w:spacing w:before="0" w:after="120"/>
        <w:rPr>
          <w:rFonts w:eastAsiaTheme="minorHAnsi"/>
          <w:bCs w:val="0"/>
          <w:iCs w:val="0"/>
          <w:sz w:val="22"/>
          <w:szCs w:val="22"/>
          <w:lang w:eastAsia="en-US"/>
        </w:rPr>
      </w:pPr>
      <w:r w:rsidRPr="00E42BAA">
        <w:rPr>
          <w:rFonts w:eastAsiaTheme="minorHAnsi"/>
          <w:bCs w:val="0"/>
          <w:iCs w:val="0"/>
          <w:sz w:val="22"/>
          <w:szCs w:val="22"/>
          <w:lang w:eastAsia="en-US"/>
        </w:rPr>
        <w:lastRenderedPageBreak/>
        <w:t>Syfte</w:t>
      </w:r>
    </w:p>
    <w:p w:rsidR="00C743EB" w:rsidRPr="00356FE1" w:rsidRDefault="000A20E3" w:rsidP="00356FE1">
      <w:pPr>
        <w:pStyle w:val="Rubrik2"/>
        <w:numPr>
          <w:ilvl w:val="0"/>
          <w:numId w:val="4"/>
        </w:numPr>
        <w:spacing w:before="0" w:after="120" w:line="300" w:lineRule="atLeast"/>
        <w:ind w:left="714" w:hanging="357"/>
        <w:rPr>
          <w:rFonts w:ascii="Times New Roman" w:hAnsi="Times New Roman" w:cs="Times New Roman"/>
          <w:b w:val="0"/>
          <w:sz w:val="22"/>
          <w:szCs w:val="22"/>
        </w:rPr>
      </w:pPr>
      <w:r w:rsidRPr="00356FE1">
        <w:rPr>
          <w:rFonts w:ascii="Times New Roman" w:hAnsi="Times New Roman" w:cs="Times New Roman"/>
          <w:b w:val="0"/>
          <w:sz w:val="22"/>
          <w:szCs w:val="22"/>
        </w:rPr>
        <w:t>Att nå en ökad samverkan mellan alla aktörer inom Halmstad och på så vis utnyttja resurser i form av kompetens, programutbud, lokaler och kultur</w:t>
      </w:r>
      <w:r w:rsidR="00D50E92" w:rsidRPr="00356FE1">
        <w:rPr>
          <w:rFonts w:ascii="Times New Roman" w:hAnsi="Times New Roman" w:cs="Times New Roman"/>
          <w:b w:val="0"/>
          <w:sz w:val="22"/>
          <w:szCs w:val="22"/>
        </w:rPr>
        <w:t>ut</w:t>
      </w:r>
      <w:r w:rsidR="00C743EB" w:rsidRPr="00356FE1">
        <w:rPr>
          <w:rFonts w:ascii="Times New Roman" w:hAnsi="Times New Roman" w:cs="Times New Roman"/>
          <w:b w:val="0"/>
          <w:sz w:val="22"/>
          <w:szCs w:val="22"/>
        </w:rPr>
        <w:t xml:space="preserve">övare på ett effektivare sätt. </w:t>
      </w:r>
    </w:p>
    <w:p w:rsidR="002B04EC" w:rsidRPr="00356FE1" w:rsidRDefault="002B04EC" w:rsidP="00356FE1">
      <w:pPr>
        <w:pStyle w:val="Liststycke"/>
        <w:numPr>
          <w:ilvl w:val="0"/>
          <w:numId w:val="4"/>
        </w:numPr>
        <w:spacing w:after="120" w:line="300" w:lineRule="atLeast"/>
        <w:ind w:left="714" w:hanging="357"/>
        <w:rPr>
          <w:rFonts w:ascii="Times New Roman" w:hAnsi="Times New Roman"/>
          <w:lang w:eastAsia="sv-SE"/>
        </w:rPr>
      </w:pPr>
      <w:r w:rsidRPr="00356FE1">
        <w:rPr>
          <w:rFonts w:ascii="Times New Roman" w:hAnsi="Times New Roman"/>
          <w:lang w:eastAsia="sv-SE"/>
        </w:rPr>
        <w:t xml:space="preserve">Att skapa ett rikt kulturutbud </w:t>
      </w:r>
      <w:r w:rsidR="00770EF4" w:rsidRPr="00356FE1">
        <w:rPr>
          <w:rFonts w:ascii="Times New Roman" w:hAnsi="Times New Roman"/>
          <w:lang w:eastAsia="sv-SE"/>
        </w:rPr>
        <w:t xml:space="preserve">med god kvalitet </w:t>
      </w:r>
      <w:r w:rsidRPr="00356FE1">
        <w:rPr>
          <w:rFonts w:ascii="Times New Roman" w:hAnsi="Times New Roman"/>
          <w:lang w:eastAsia="sv-SE"/>
        </w:rPr>
        <w:t>för äldre i Halmstad. Det innefatta</w:t>
      </w:r>
      <w:r w:rsidR="00770EF4" w:rsidRPr="00356FE1">
        <w:rPr>
          <w:rFonts w:ascii="Times New Roman" w:hAnsi="Times New Roman"/>
          <w:lang w:eastAsia="sv-SE"/>
        </w:rPr>
        <w:t>r</w:t>
      </w:r>
      <w:r w:rsidRPr="00356FE1">
        <w:rPr>
          <w:rFonts w:ascii="Times New Roman" w:hAnsi="Times New Roman"/>
          <w:lang w:eastAsia="sv-SE"/>
        </w:rPr>
        <w:t xml:space="preserve"> de</w:t>
      </w:r>
      <w:r w:rsidR="00770EF4" w:rsidRPr="00356FE1">
        <w:rPr>
          <w:rFonts w:ascii="Times New Roman" w:hAnsi="Times New Roman"/>
          <w:lang w:eastAsia="sv-SE"/>
        </w:rPr>
        <w:t>t</w:t>
      </w:r>
      <w:r w:rsidRPr="00356FE1">
        <w:rPr>
          <w:rFonts w:ascii="Times New Roman" w:hAnsi="Times New Roman"/>
          <w:lang w:eastAsia="sv-SE"/>
        </w:rPr>
        <w:t xml:space="preserve"> regionala program</w:t>
      </w:r>
      <w:r w:rsidR="00770EF4" w:rsidRPr="00356FE1">
        <w:rPr>
          <w:rFonts w:ascii="Times New Roman" w:hAnsi="Times New Roman"/>
          <w:lang w:eastAsia="sv-SE"/>
        </w:rPr>
        <w:t xml:space="preserve">utbudet </w:t>
      </w:r>
      <w:r w:rsidRPr="00356FE1">
        <w:rPr>
          <w:rFonts w:ascii="Times New Roman" w:hAnsi="Times New Roman"/>
          <w:lang w:eastAsia="sv-SE"/>
        </w:rPr>
        <w:t xml:space="preserve">som kan kompletteras med </w:t>
      </w:r>
      <w:r w:rsidR="00770EF4" w:rsidRPr="00356FE1">
        <w:rPr>
          <w:rFonts w:ascii="Times New Roman" w:hAnsi="Times New Roman"/>
          <w:lang w:eastAsia="sv-SE"/>
        </w:rPr>
        <w:t>kulturutbud</w:t>
      </w:r>
      <w:r w:rsidRPr="00356FE1">
        <w:rPr>
          <w:rFonts w:ascii="Times New Roman" w:hAnsi="Times New Roman"/>
          <w:lang w:eastAsia="sv-SE"/>
        </w:rPr>
        <w:t xml:space="preserve"> och aktiviteter som kulturförvaltningen erbjuder. </w:t>
      </w:r>
    </w:p>
    <w:p w:rsidR="002B04EC" w:rsidRPr="00356FE1" w:rsidRDefault="002B04EC" w:rsidP="00356FE1">
      <w:pPr>
        <w:pStyle w:val="Liststycke"/>
        <w:numPr>
          <w:ilvl w:val="0"/>
          <w:numId w:val="4"/>
        </w:numPr>
        <w:spacing w:after="120" w:line="300" w:lineRule="atLeast"/>
        <w:rPr>
          <w:rFonts w:ascii="Times New Roman" w:hAnsi="Times New Roman"/>
          <w:lang w:eastAsia="sv-SE"/>
        </w:rPr>
      </w:pPr>
      <w:r w:rsidRPr="00356FE1">
        <w:rPr>
          <w:rFonts w:ascii="Times New Roman" w:hAnsi="Times New Roman"/>
          <w:lang w:eastAsia="sv-SE"/>
        </w:rPr>
        <w:t xml:space="preserve">Att ständigt utveckla utbudet och sträva efter att tillvarata </w:t>
      </w:r>
      <w:r w:rsidR="00770EF4" w:rsidRPr="00356FE1">
        <w:rPr>
          <w:rFonts w:ascii="Times New Roman" w:hAnsi="Times New Roman"/>
          <w:lang w:eastAsia="sv-SE"/>
        </w:rPr>
        <w:t xml:space="preserve">befintliga resurser som kulturutövare, kulturutbud och andra användbara </w:t>
      </w:r>
      <w:r w:rsidRPr="00356FE1">
        <w:rPr>
          <w:rFonts w:ascii="Times New Roman" w:hAnsi="Times New Roman"/>
          <w:lang w:eastAsia="sv-SE"/>
        </w:rPr>
        <w:t>resurser inom kommunen.</w:t>
      </w:r>
    </w:p>
    <w:p w:rsidR="000A20E3" w:rsidRPr="00356FE1" w:rsidRDefault="000A20E3" w:rsidP="00356FE1">
      <w:pPr>
        <w:pStyle w:val="Rubrik2"/>
        <w:numPr>
          <w:ilvl w:val="0"/>
          <w:numId w:val="4"/>
        </w:numPr>
        <w:spacing w:before="0" w:after="120" w:line="300" w:lineRule="atLeast"/>
        <w:ind w:left="714" w:hanging="357"/>
        <w:rPr>
          <w:rFonts w:ascii="Times New Roman" w:hAnsi="Times New Roman" w:cs="Times New Roman"/>
          <w:b w:val="0"/>
          <w:sz w:val="22"/>
          <w:szCs w:val="22"/>
        </w:rPr>
      </w:pPr>
      <w:r w:rsidRPr="00356FE1">
        <w:rPr>
          <w:rFonts w:ascii="Times New Roman" w:hAnsi="Times New Roman" w:cs="Times New Roman"/>
          <w:b w:val="0"/>
          <w:sz w:val="22"/>
          <w:szCs w:val="22"/>
        </w:rPr>
        <w:t>Att öka tillgängligheten till kulturutbud</w:t>
      </w:r>
      <w:r w:rsidR="002B04EC" w:rsidRPr="00356FE1">
        <w:rPr>
          <w:rFonts w:ascii="Times New Roman" w:hAnsi="Times New Roman" w:cs="Times New Roman"/>
          <w:b w:val="0"/>
          <w:sz w:val="22"/>
          <w:szCs w:val="22"/>
        </w:rPr>
        <w:t>et</w:t>
      </w:r>
      <w:r w:rsidRPr="00356FE1">
        <w:rPr>
          <w:rFonts w:ascii="Times New Roman" w:hAnsi="Times New Roman" w:cs="Times New Roman"/>
          <w:b w:val="0"/>
          <w:sz w:val="22"/>
          <w:szCs w:val="22"/>
        </w:rPr>
        <w:t xml:space="preserve"> </w:t>
      </w:r>
      <w:r w:rsidR="00DA3F56" w:rsidRPr="00356FE1">
        <w:rPr>
          <w:rFonts w:ascii="Times New Roman" w:hAnsi="Times New Roman" w:cs="Times New Roman"/>
          <w:b w:val="0"/>
          <w:sz w:val="22"/>
          <w:szCs w:val="22"/>
        </w:rPr>
        <w:t xml:space="preserve">utifrån </w:t>
      </w:r>
      <w:r w:rsidR="00C945B4" w:rsidRPr="00356FE1">
        <w:rPr>
          <w:rFonts w:ascii="Times New Roman" w:hAnsi="Times New Roman" w:cs="Times New Roman"/>
          <w:b w:val="0"/>
          <w:sz w:val="22"/>
          <w:szCs w:val="22"/>
        </w:rPr>
        <w:t>målgruppens</w:t>
      </w:r>
      <w:r w:rsidRPr="00356FE1">
        <w:rPr>
          <w:rFonts w:ascii="Times New Roman" w:hAnsi="Times New Roman" w:cs="Times New Roman"/>
          <w:b w:val="0"/>
          <w:sz w:val="22"/>
          <w:szCs w:val="22"/>
        </w:rPr>
        <w:t xml:space="preserve"> behov och önskemål.</w:t>
      </w:r>
      <w:r w:rsidRPr="00356FE1">
        <w:rPr>
          <w:rFonts w:ascii="Times New Roman" w:eastAsiaTheme="minorHAnsi" w:hAnsi="Times New Roman" w:cs="Times New Roman"/>
          <w:b w:val="0"/>
          <w:bCs w:val="0"/>
          <w:iCs w:val="0"/>
          <w:sz w:val="22"/>
          <w:szCs w:val="22"/>
          <w:lang w:eastAsia="en-US"/>
        </w:rPr>
        <w:t xml:space="preserve"> </w:t>
      </w:r>
    </w:p>
    <w:p w:rsidR="003F5398" w:rsidRPr="00356FE1" w:rsidRDefault="00C743EB" w:rsidP="00356FE1">
      <w:pPr>
        <w:pStyle w:val="Liststycke"/>
        <w:numPr>
          <w:ilvl w:val="0"/>
          <w:numId w:val="4"/>
        </w:numPr>
        <w:spacing w:after="120" w:line="300" w:lineRule="atLeast"/>
        <w:ind w:left="714" w:hanging="357"/>
        <w:rPr>
          <w:rFonts w:ascii="Times New Roman" w:hAnsi="Times New Roman"/>
        </w:rPr>
      </w:pPr>
      <w:r w:rsidRPr="00356FE1">
        <w:rPr>
          <w:rFonts w:ascii="Times New Roman" w:hAnsi="Times New Roman"/>
        </w:rPr>
        <w:t xml:space="preserve">Att </w:t>
      </w:r>
      <w:r w:rsidR="003F5398" w:rsidRPr="00356FE1">
        <w:rPr>
          <w:rFonts w:ascii="Times New Roman" w:hAnsi="Times New Roman"/>
        </w:rPr>
        <w:t xml:space="preserve">stärka dialogen med målgruppen för att utveckla </w:t>
      </w:r>
      <w:r w:rsidR="002B04EC" w:rsidRPr="00356FE1">
        <w:rPr>
          <w:rFonts w:ascii="Times New Roman" w:hAnsi="Times New Roman"/>
        </w:rPr>
        <w:t xml:space="preserve">och förankra </w:t>
      </w:r>
      <w:r w:rsidR="003F5398" w:rsidRPr="00356FE1">
        <w:rPr>
          <w:rFonts w:ascii="Times New Roman" w:hAnsi="Times New Roman"/>
        </w:rPr>
        <w:t>utbudet</w:t>
      </w:r>
      <w:r w:rsidR="002B04EC" w:rsidRPr="00356FE1">
        <w:rPr>
          <w:rFonts w:ascii="Times New Roman" w:hAnsi="Times New Roman"/>
        </w:rPr>
        <w:t>.</w:t>
      </w:r>
    </w:p>
    <w:p w:rsidR="000A20E3" w:rsidRPr="00E42BAA" w:rsidRDefault="000A20E3" w:rsidP="00C743EB">
      <w:pPr>
        <w:pStyle w:val="Rubrik2"/>
        <w:spacing w:before="0" w:after="100" w:afterAutospacing="1"/>
        <w:rPr>
          <w:rFonts w:asciiTheme="minorHAnsi" w:eastAsiaTheme="minorHAnsi" w:hAnsiTheme="minorHAnsi" w:cstheme="minorBidi"/>
          <w:b w:val="0"/>
          <w:bCs w:val="0"/>
          <w:iCs w:val="0"/>
          <w:sz w:val="22"/>
          <w:szCs w:val="22"/>
          <w:lang w:eastAsia="en-US"/>
        </w:rPr>
      </w:pPr>
    </w:p>
    <w:p w:rsidR="00ED4591" w:rsidRPr="00E42BAA" w:rsidRDefault="00ED4591" w:rsidP="00C743EB">
      <w:pPr>
        <w:pStyle w:val="Rubrik2"/>
        <w:spacing w:before="0" w:after="100" w:afterAutospacing="1"/>
        <w:rPr>
          <w:sz w:val="22"/>
          <w:szCs w:val="22"/>
        </w:rPr>
      </w:pPr>
      <w:r w:rsidRPr="00E42BAA">
        <w:rPr>
          <w:sz w:val="22"/>
          <w:szCs w:val="22"/>
        </w:rPr>
        <w:t>Målgrupp</w:t>
      </w:r>
      <w:r w:rsidR="003F5398" w:rsidRPr="00E42BAA">
        <w:rPr>
          <w:sz w:val="22"/>
          <w:szCs w:val="22"/>
        </w:rPr>
        <w:t xml:space="preserve"> </w:t>
      </w:r>
    </w:p>
    <w:p w:rsidR="00395660" w:rsidRPr="00E42BAA" w:rsidRDefault="00395660" w:rsidP="00356FE1">
      <w:pPr>
        <w:spacing w:after="100" w:afterAutospacing="1" w:line="300" w:lineRule="atLeast"/>
        <w:rPr>
          <w:rFonts w:ascii="Times New Roman" w:hAnsi="Times New Roman" w:cs="Times New Roman"/>
        </w:rPr>
      </w:pPr>
      <w:r w:rsidRPr="00E42BAA">
        <w:rPr>
          <w:rFonts w:ascii="Times New Roman" w:hAnsi="Times New Roman" w:cs="Times New Roman"/>
        </w:rPr>
        <w:t>Överenskommelsen riktar sig huvudsakligen till personer över 65 år med beslutade insatser av Hemvårds</w:t>
      </w:r>
      <w:r w:rsidR="00086A48">
        <w:rPr>
          <w:rFonts w:ascii="Times New Roman" w:hAnsi="Times New Roman" w:cs="Times New Roman"/>
        </w:rPr>
        <w:t>nämnden</w:t>
      </w:r>
      <w:r w:rsidRPr="00E42BAA">
        <w:rPr>
          <w:rFonts w:ascii="Times New Roman" w:hAnsi="Times New Roman" w:cs="Times New Roman"/>
        </w:rPr>
        <w:t xml:space="preserve"> så som boende, dagverksamhet eller hemtjänst i kommunal, intraprenad eller privat regi. Företrädesvis ska resurserna riktas </w:t>
      </w:r>
      <w:r w:rsidR="00C93D12" w:rsidRPr="00E42BAA">
        <w:rPr>
          <w:rFonts w:ascii="Times New Roman" w:hAnsi="Times New Roman" w:cs="Times New Roman"/>
        </w:rPr>
        <w:t xml:space="preserve">till </w:t>
      </w:r>
      <w:r w:rsidRPr="00E42BAA">
        <w:rPr>
          <w:rFonts w:ascii="Times New Roman" w:hAnsi="Times New Roman" w:cs="Times New Roman"/>
        </w:rPr>
        <w:t>dem som har svårt att ta sig till det allmänna utbudet</w:t>
      </w:r>
      <w:r w:rsidR="00C93D12" w:rsidRPr="00E42BAA">
        <w:rPr>
          <w:rFonts w:ascii="Times New Roman" w:hAnsi="Times New Roman" w:cs="Times New Roman"/>
        </w:rPr>
        <w:t>.</w:t>
      </w:r>
    </w:p>
    <w:p w:rsidR="00C743EB" w:rsidRPr="00E42BAA" w:rsidRDefault="00C743EB" w:rsidP="00C743EB">
      <w:pPr>
        <w:spacing w:after="100" w:afterAutospacing="1"/>
        <w:rPr>
          <w:rFonts w:ascii="Times New Roman" w:hAnsi="Times New Roman" w:cs="Times New Roman"/>
        </w:rPr>
      </w:pPr>
    </w:p>
    <w:p w:rsidR="000A20E3" w:rsidRPr="00E42BAA" w:rsidRDefault="000A20E3" w:rsidP="00C743EB">
      <w:pPr>
        <w:spacing w:after="120" w:line="300" w:lineRule="atLeast"/>
        <w:rPr>
          <w:rFonts w:ascii="Arial" w:hAnsi="Arial" w:cs="Arial"/>
          <w:b/>
        </w:rPr>
      </w:pPr>
      <w:r w:rsidRPr="00E42BAA">
        <w:rPr>
          <w:rFonts w:ascii="Arial" w:hAnsi="Arial" w:cs="Arial"/>
          <w:b/>
        </w:rPr>
        <w:t xml:space="preserve">Rollfördelning i arbetet Kultur </w:t>
      </w:r>
      <w:r w:rsidR="00595CD5" w:rsidRPr="00E42BAA">
        <w:rPr>
          <w:rFonts w:ascii="Arial" w:hAnsi="Arial" w:cs="Arial"/>
          <w:b/>
        </w:rPr>
        <w:t>för äldre</w:t>
      </w:r>
    </w:p>
    <w:p w:rsidR="003F5398" w:rsidRPr="00E42BAA" w:rsidRDefault="003F5398" w:rsidP="003F5398">
      <w:pPr>
        <w:spacing w:after="0" w:line="300" w:lineRule="atLeast"/>
        <w:rPr>
          <w:rFonts w:ascii="Times New Roman" w:hAnsi="Times New Roman" w:cs="Times New Roman"/>
        </w:rPr>
      </w:pPr>
      <w:r w:rsidRPr="00E42BAA">
        <w:rPr>
          <w:rFonts w:ascii="Times New Roman" w:hAnsi="Times New Roman" w:cs="Times New Roman"/>
        </w:rPr>
        <w:t>Förvaltningarna ansvarar gemensamt för</w:t>
      </w:r>
    </w:p>
    <w:p w:rsidR="003F5398" w:rsidRPr="00356FE1" w:rsidRDefault="003F5398" w:rsidP="00356FE1">
      <w:pPr>
        <w:pStyle w:val="Liststycke"/>
        <w:numPr>
          <w:ilvl w:val="0"/>
          <w:numId w:val="5"/>
        </w:numPr>
        <w:spacing w:line="300" w:lineRule="atLeast"/>
        <w:ind w:left="357" w:hanging="357"/>
        <w:rPr>
          <w:rFonts w:ascii="Times New Roman" w:hAnsi="Times New Roman"/>
        </w:rPr>
      </w:pPr>
      <w:r w:rsidRPr="00356FE1">
        <w:rPr>
          <w:rFonts w:ascii="Times New Roman" w:hAnsi="Times New Roman"/>
        </w:rPr>
        <w:t>att ta fram förslag till utbud och ev</w:t>
      </w:r>
      <w:r w:rsidR="00C945B4" w:rsidRPr="00356FE1">
        <w:rPr>
          <w:rFonts w:ascii="Times New Roman" w:hAnsi="Times New Roman"/>
        </w:rPr>
        <w:t>entuella</w:t>
      </w:r>
      <w:r w:rsidRPr="00356FE1">
        <w:rPr>
          <w:rFonts w:ascii="Times New Roman" w:hAnsi="Times New Roman"/>
        </w:rPr>
        <w:t xml:space="preserve"> samarrangemang samt svara för övergripande planering av kulturutbudet</w:t>
      </w:r>
    </w:p>
    <w:p w:rsidR="002B04EC" w:rsidRPr="00356FE1" w:rsidRDefault="00770EF4" w:rsidP="003F5398">
      <w:pPr>
        <w:pStyle w:val="Liststycke"/>
        <w:numPr>
          <w:ilvl w:val="0"/>
          <w:numId w:val="5"/>
        </w:numPr>
        <w:spacing w:line="300" w:lineRule="atLeast"/>
        <w:ind w:left="357" w:hanging="357"/>
        <w:rPr>
          <w:rFonts w:ascii="Times New Roman" w:hAnsi="Times New Roman"/>
        </w:rPr>
      </w:pPr>
      <w:r w:rsidRPr="00356FE1">
        <w:rPr>
          <w:rFonts w:ascii="Times New Roman" w:hAnsi="Times New Roman"/>
        </w:rPr>
        <w:t xml:space="preserve">att </w:t>
      </w:r>
      <w:r w:rsidR="002B04EC" w:rsidRPr="00356FE1">
        <w:rPr>
          <w:rFonts w:ascii="Times New Roman" w:hAnsi="Times New Roman"/>
        </w:rPr>
        <w:t xml:space="preserve">öka politikens kunskaper om kultur för äldre </w:t>
      </w:r>
    </w:p>
    <w:p w:rsidR="003F5398" w:rsidRPr="00356FE1" w:rsidRDefault="003F5398" w:rsidP="003F5398">
      <w:pPr>
        <w:pStyle w:val="Liststycke"/>
        <w:numPr>
          <w:ilvl w:val="0"/>
          <w:numId w:val="5"/>
        </w:numPr>
        <w:spacing w:line="300" w:lineRule="atLeast"/>
        <w:ind w:left="357" w:hanging="357"/>
        <w:rPr>
          <w:rFonts w:ascii="Times New Roman" w:hAnsi="Times New Roman"/>
        </w:rPr>
      </w:pPr>
      <w:r w:rsidRPr="00356FE1">
        <w:rPr>
          <w:rFonts w:ascii="Times New Roman" w:hAnsi="Times New Roman"/>
        </w:rPr>
        <w:t>kontakter med studieförbund och föreningar</w:t>
      </w:r>
    </w:p>
    <w:p w:rsidR="003F5398" w:rsidRPr="00356FE1" w:rsidRDefault="003F5398" w:rsidP="003F5398">
      <w:pPr>
        <w:pStyle w:val="Liststycke"/>
        <w:numPr>
          <w:ilvl w:val="0"/>
          <w:numId w:val="5"/>
        </w:numPr>
        <w:spacing w:line="300" w:lineRule="atLeast"/>
        <w:ind w:left="357" w:hanging="357"/>
        <w:rPr>
          <w:rFonts w:ascii="Times New Roman" w:hAnsi="Times New Roman"/>
        </w:rPr>
      </w:pPr>
      <w:r w:rsidRPr="00356FE1">
        <w:rPr>
          <w:rFonts w:ascii="Times New Roman" w:hAnsi="Times New Roman"/>
        </w:rPr>
        <w:t xml:space="preserve">att delta med varsin representant i den regionala </w:t>
      </w:r>
      <w:r w:rsidR="00C945B4" w:rsidRPr="00356FE1">
        <w:rPr>
          <w:rFonts w:ascii="Times New Roman" w:hAnsi="Times New Roman"/>
        </w:rPr>
        <w:t>referensgruppen</w:t>
      </w:r>
    </w:p>
    <w:p w:rsidR="003F5398" w:rsidRPr="00E42BAA" w:rsidRDefault="003F5398" w:rsidP="003F5398">
      <w:pPr>
        <w:pStyle w:val="Liststycke"/>
        <w:spacing w:line="300" w:lineRule="atLeast"/>
        <w:ind w:left="357"/>
        <w:rPr>
          <w:rFonts w:ascii="Times New Roman" w:hAnsi="Times New Roman"/>
        </w:rPr>
      </w:pPr>
    </w:p>
    <w:p w:rsidR="003F5398" w:rsidRPr="00E42BAA" w:rsidRDefault="003F5398" w:rsidP="003F5398">
      <w:pPr>
        <w:spacing w:after="0" w:line="300" w:lineRule="atLeast"/>
        <w:rPr>
          <w:rFonts w:ascii="Times New Roman" w:hAnsi="Times New Roman"/>
        </w:rPr>
      </w:pPr>
      <w:r w:rsidRPr="00E42BAA">
        <w:rPr>
          <w:rFonts w:ascii="Times New Roman" w:hAnsi="Times New Roman"/>
        </w:rPr>
        <w:t>Hemvårdsförvaltningen</w:t>
      </w:r>
    </w:p>
    <w:p w:rsidR="00DA3F56" w:rsidRPr="00356FE1" w:rsidRDefault="00DA3F56" w:rsidP="00DA3F56">
      <w:pPr>
        <w:pStyle w:val="Liststycke"/>
        <w:numPr>
          <w:ilvl w:val="0"/>
          <w:numId w:val="5"/>
        </w:numPr>
        <w:spacing w:line="300" w:lineRule="atLeast"/>
        <w:ind w:left="357" w:hanging="357"/>
        <w:rPr>
          <w:rFonts w:ascii="Times New Roman" w:hAnsi="Times New Roman"/>
        </w:rPr>
      </w:pPr>
      <w:r w:rsidRPr="00356FE1">
        <w:rPr>
          <w:rFonts w:ascii="Times New Roman" w:hAnsi="Times New Roman"/>
        </w:rPr>
        <w:t>svarar för fortlöpande kompetensutveckling, information och inspiration till sin personal</w:t>
      </w:r>
    </w:p>
    <w:p w:rsidR="003F5398" w:rsidRPr="00356FE1" w:rsidRDefault="003F5398" w:rsidP="003F5398">
      <w:pPr>
        <w:pStyle w:val="Liststycke"/>
        <w:numPr>
          <w:ilvl w:val="0"/>
          <w:numId w:val="6"/>
        </w:numPr>
        <w:spacing w:line="300" w:lineRule="atLeast"/>
        <w:ind w:left="357" w:hanging="357"/>
        <w:rPr>
          <w:rFonts w:ascii="Times New Roman" w:hAnsi="Times New Roman"/>
        </w:rPr>
      </w:pPr>
      <w:r w:rsidRPr="00356FE1">
        <w:rPr>
          <w:rFonts w:ascii="Times New Roman" w:hAnsi="Times New Roman"/>
        </w:rPr>
        <w:t>verkar för att dialogen stärks med målgruppen</w:t>
      </w:r>
    </w:p>
    <w:p w:rsidR="002B04EC" w:rsidRPr="00356FE1" w:rsidRDefault="002B04EC" w:rsidP="003F5398">
      <w:pPr>
        <w:pStyle w:val="Liststycke"/>
        <w:numPr>
          <w:ilvl w:val="0"/>
          <w:numId w:val="6"/>
        </w:numPr>
        <w:spacing w:line="300" w:lineRule="atLeast"/>
        <w:ind w:left="357" w:hanging="357"/>
        <w:rPr>
          <w:rFonts w:ascii="Times New Roman" w:hAnsi="Times New Roman"/>
        </w:rPr>
      </w:pPr>
      <w:r w:rsidRPr="00356FE1">
        <w:rPr>
          <w:rFonts w:ascii="Times New Roman" w:hAnsi="Times New Roman"/>
        </w:rPr>
        <w:t>ansvarar för och fördelar utbudet till målgruppen</w:t>
      </w:r>
    </w:p>
    <w:p w:rsidR="003F5398" w:rsidRPr="00E42BAA" w:rsidRDefault="003F5398" w:rsidP="003F5398">
      <w:pPr>
        <w:spacing w:after="0" w:line="300" w:lineRule="atLeast"/>
        <w:rPr>
          <w:rFonts w:ascii="Times New Roman" w:hAnsi="Times New Roman"/>
        </w:rPr>
      </w:pPr>
      <w:r w:rsidRPr="00E42BAA">
        <w:rPr>
          <w:rFonts w:ascii="Times New Roman" w:hAnsi="Times New Roman"/>
        </w:rPr>
        <w:t xml:space="preserve"> </w:t>
      </w:r>
    </w:p>
    <w:p w:rsidR="003F5398" w:rsidRPr="00356FE1" w:rsidRDefault="003F5398" w:rsidP="003F5398">
      <w:pPr>
        <w:spacing w:after="0" w:line="300" w:lineRule="atLeast"/>
        <w:rPr>
          <w:rFonts w:ascii="Times New Roman" w:hAnsi="Times New Roman"/>
        </w:rPr>
      </w:pPr>
      <w:r w:rsidRPr="00356FE1">
        <w:rPr>
          <w:rFonts w:ascii="Times New Roman" w:hAnsi="Times New Roman"/>
        </w:rPr>
        <w:t>Kulturförvaltningen</w:t>
      </w:r>
    </w:p>
    <w:p w:rsidR="003F5398" w:rsidRPr="00356FE1" w:rsidRDefault="003F5398" w:rsidP="003F5398">
      <w:pPr>
        <w:pStyle w:val="Liststycke"/>
        <w:numPr>
          <w:ilvl w:val="0"/>
          <w:numId w:val="7"/>
        </w:numPr>
        <w:spacing w:line="300" w:lineRule="atLeast"/>
        <w:ind w:left="357" w:hanging="357"/>
        <w:rPr>
          <w:rFonts w:ascii="Times New Roman" w:hAnsi="Times New Roman"/>
        </w:rPr>
      </w:pPr>
      <w:r w:rsidRPr="00356FE1">
        <w:rPr>
          <w:rFonts w:ascii="Times New Roman" w:hAnsi="Times New Roman"/>
        </w:rPr>
        <w:t>verkar för att det</w:t>
      </w:r>
      <w:r w:rsidR="002B04EC" w:rsidRPr="00356FE1">
        <w:rPr>
          <w:rFonts w:ascii="Times New Roman" w:hAnsi="Times New Roman"/>
        </w:rPr>
        <w:t xml:space="preserve"> </w:t>
      </w:r>
      <w:r w:rsidRPr="00356FE1">
        <w:rPr>
          <w:rFonts w:ascii="Times New Roman" w:hAnsi="Times New Roman"/>
        </w:rPr>
        <w:t>kulturutbud och den kulturverksamhet</w:t>
      </w:r>
      <w:r w:rsidRPr="00356FE1">
        <w:rPr>
          <w:rFonts w:ascii="Times New Roman" w:hAnsi="Times New Roman"/>
          <w:i/>
        </w:rPr>
        <w:t xml:space="preserve"> </w:t>
      </w:r>
      <w:r w:rsidRPr="00356FE1">
        <w:rPr>
          <w:rFonts w:ascii="Times New Roman" w:hAnsi="Times New Roman"/>
        </w:rPr>
        <w:t>som förvaltningen svarar för, eller stödjer i olika former, blir mer tillgänglig</w:t>
      </w:r>
      <w:r w:rsidR="002B04EC" w:rsidRPr="00356FE1">
        <w:rPr>
          <w:rFonts w:ascii="Times New Roman" w:hAnsi="Times New Roman"/>
        </w:rPr>
        <w:t>t</w:t>
      </w:r>
      <w:r w:rsidRPr="00356FE1">
        <w:rPr>
          <w:rFonts w:ascii="Times New Roman" w:hAnsi="Times New Roman"/>
        </w:rPr>
        <w:t xml:space="preserve"> för målgruppen</w:t>
      </w:r>
    </w:p>
    <w:p w:rsidR="002B04EC" w:rsidRPr="00356FE1" w:rsidRDefault="002B04EC" w:rsidP="003F5398">
      <w:pPr>
        <w:pStyle w:val="Liststycke"/>
        <w:numPr>
          <w:ilvl w:val="0"/>
          <w:numId w:val="7"/>
        </w:numPr>
        <w:spacing w:line="300" w:lineRule="atLeast"/>
        <w:ind w:left="357" w:hanging="357"/>
        <w:rPr>
          <w:rFonts w:ascii="Times New Roman" w:hAnsi="Times New Roman"/>
        </w:rPr>
      </w:pPr>
      <w:r w:rsidRPr="00356FE1">
        <w:rPr>
          <w:rFonts w:ascii="Times New Roman" w:hAnsi="Times New Roman"/>
        </w:rPr>
        <w:t xml:space="preserve">verkar för </w:t>
      </w:r>
      <w:r w:rsidR="00C945B4" w:rsidRPr="00356FE1">
        <w:rPr>
          <w:rFonts w:ascii="Times New Roman" w:hAnsi="Times New Roman"/>
        </w:rPr>
        <w:t xml:space="preserve">ökad </w:t>
      </w:r>
      <w:r w:rsidRPr="00356FE1">
        <w:rPr>
          <w:rFonts w:ascii="Times New Roman" w:hAnsi="Times New Roman"/>
        </w:rPr>
        <w:t>samverkan i programläggning med förvaltningens egna verksamheter samt med kulturlivet</w:t>
      </w:r>
    </w:p>
    <w:p w:rsidR="003F5398" w:rsidRPr="00E42BAA" w:rsidRDefault="003F5398" w:rsidP="003F5398">
      <w:pPr>
        <w:spacing w:after="0" w:line="300" w:lineRule="atLeast"/>
        <w:rPr>
          <w:rFonts w:ascii="Times New Roman" w:hAnsi="Times New Roman"/>
        </w:rPr>
      </w:pPr>
    </w:p>
    <w:p w:rsidR="003F5398" w:rsidRPr="00E42BAA" w:rsidRDefault="00C743EB" w:rsidP="003F5398">
      <w:pPr>
        <w:spacing w:after="0" w:line="300" w:lineRule="atLeast"/>
        <w:rPr>
          <w:rFonts w:ascii="Arial" w:hAnsi="Arial" w:cs="Arial"/>
          <w:b/>
        </w:rPr>
      </w:pPr>
      <w:r w:rsidRPr="00E42BAA">
        <w:rPr>
          <w:rFonts w:ascii="Arial" w:hAnsi="Arial" w:cs="Arial"/>
          <w:b/>
        </w:rPr>
        <w:t>Genomförande</w:t>
      </w:r>
    </w:p>
    <w:p w:rsidR="00C743EB" w:rsidRPr="00E42BAA" w:rsidRDefault="00C743EB" w:rsidP="003F5398">
      <w:pPr>
        <w:spacing w:after="0" w:line="300" w:lineRule="atLeast"/>
        <w:rPr>
          <w:rFonts w:ascii="Times New Roman" w:hAnsi="Times New Roman" w:cs="Times New Roman"/>
        </w:rPr>
      </w:pPr>
      <w:r w:rsidRPr="00E42BAA">
        <w:rPr>
          <w:rFonts w:ascii="Times New Roman" w:hAnsi="Times New Roman" w:cs="Times New Roman"/>
        </w:rPr>
        <w:t>Åtgärderna ska succesivt inarbetas i resp</w:t>
      </w:r>
      <w:r w:rsidR="00356FE1">
        <w:rPr>
          <w:rFonts w:ascii="Times New Roman" w:hAnsi="Times New Roman" w:cs="Times New Roman"/>
        </w:rPr>
        <w:t>ektive</w:t>
      </w:r>
      <w:r w:rsidRPr="00E42BAA">
        <w:rPr>
          <w:rFonts w:ascii="Times New Roman" w:hAnsi="Times New Roman" w:cs="Times New Roman"/>
        </w:rPr>
        <w:t xml:space="preserve"> förvaltnings verksamhetsplan, implementeras i verksamheterna samt följas upp i verksamhetsredovisningarna. </w:t>
      </w:r>
    </w:p>
    <w:p w:rsidR="003F5398" w:rsidRPr="00E42BAA" w:rsidRDefault="003F5398" w:rsidP="003F5398">
      <w:pPr>
        <w:spacing w:after="0" w:line="300" w:lineRule="atLeast"/>
        <w:rPr>
          <w:rFonts w:ascii="Arial" w:hAnsi="Arial" w:cs="Arial"/>
          <w:b/>
        </w:rPr>
      </w:pPr>
    </w:p>
    <w:p w:rsidR="00E42BAA" w:rsidRDefault="00E42BAA" w:rsidP="00595CD5">
      <w:pPr>
        <w:spacing w:after="0" w:line="300" w:lineRule="atLeast"/>
        <w:rPr>
          <w:rFonts w:ascii="Arial" w:hAnsi="Arial" w:cs="Arial"/>
          <w:b/>
        </w:rPr>
      </w:pPr>
    </w:p>
    <w:p w:rsidR="00595CD5" w:rsidRPr="00E42BAA" w:rsidRDefault="00C743EB" w:rsidP="00595CD5">
      <w:pPr>
        <w:spacing w:after="0" w:line="300" w:lineRule="atLeast"/>
        <w:rPr>
          <w:rFonts w:ascii="Arial" w:hAnsi="Arial" w:cs="Arial"/>
          <w:b/>
        </w:rPr>
      </w:pPr>
      <w:r w:rsidRPr="00E42BAA">
        <w:rPr>
          <w:rFonts w:ascii="Arial" w:hAnsi="Arial" w:cs="Arial"/>
          <w:b/>
        </w:rPr>
        <w:t>Uppföljning</w:t>
      </w:r>
    </w:p>
    <w:p w:rsidR="00CD18B9" w:rsidRPr="00E42BAA" w:rsidRDefault="00437005" w:rsidP="00595CD5">
      <w:pPr>
        <w:spacing w:after="0" w:line="300" w:lineRule="atLeast"/>
        <w:rPr>
          <w:rFonts w:ascii="Times New Roman" w:hAnsi="Times New Roman" w:cs="Times New Roman"/>
        </w:rPr>
      </w:pPr>
      <w:r w:rsidRPr="00E42BAA">
        <w:rPr>
          <w:rFonts w:ascii="Times New Roman" w:hAnsi="Times New Roman" w:cs="Times New Roman"/>
        </w:rPr>
        <w:t>Överenskommelsen ska följas upp</w:t>
      </w:r>
      <w:r w:rsidR="00C93D12" w:rsidRPr="00E42BAA">
        <w:rPr>
          <w:rFonts w:ascii="Times New Roman" w:hAnsi="Times New Roman" w:cs="Times New Roman"/>
        </w:rPr>
        <w:t xml:space="preserve"> av ansvarig inom resp</w:t>
      </w:r>
      <w:r w:rsidR="00356FE1">
        <w:rPr>
          <w:rFonts w:ascii="Times New Roman" w:hAnsi="Times New Roman" w:cs="Times New Roman"/>
        </w:rPr>
        <w:t>ektive</w:t>
      </w:r>
      <w:r w:rsidR="00C93D12" w:rsidRPr="00E42BAA">
        <w:rPr>
          <w:rFonts w:ascii="Times New Roman" w:hAnsi="Times New Roman" w:cs="Times New Roman"/>
        </w:rPr>
        <w:t xml:space="preserve"> förvaltning </w:t>
      </w:r>
      <w:r w:rsidR="003F5398" w:rsidRPr="00E42BAA">
        <w:rPr>
          <w:rFonts w:ascii="Times New Roman" w:hAnsi="Times New Roman" w:cs="Times New Roman"/>
        </w:rPr>
        <w:t>jan</w:t>
      </w:r>
      <w:r w:rsidR="00C945B4">
        <w:rPr>
          <w:rFonts w:ascii="Times New Roman" w:hAnsi="Times New Roman" w:cs="Times New Roman"/>
        </w:rPr>
        <w:t>uari</w:t>
      </w:r>
      <w:r w:rsidR="003F5398" w:rsidRPr="00E42BAA">
        <w:rPr>
          <w:rFonts w:ascii="Times New Roman" w:hAnsi="Times New Roman" w:cs="Times New Roman"/>
        </w:rPr>
        <w:t>/febr</w:t>
      </w:r>
      <w:r w:rsidR="00C945B4">
        <w:rPr>
          <w:rFonts w:ascii="Times New Roman" w:hAnsi="Times New Roman" w:cs="Times New Roman"/>
        </w:rPr>
        <w:t>uari</w:t>
      </w:r>
      <w:r w:rsidR="003F5398" w:rsidRPr="00E42BAA">
        <w:rPr>
          <w:rFonts w:ascii="Times New Roman" w:hAnsi="Times New Roman" w:cs="Times New Roman"/>
        </w:rPr>
        <w:t xml:space="preserve"> årligen </w:t>
      </w:r>
    </w:p>
    <w:p w:rsidR="00E42BAA" w:rsidRDefault="00E42BAA" w:rsidP="00595CD5">
      <w:pPr>
        <w:spacing w:after="0" w:line="300" w:lineRule="atLeast"/>
        <w:rPr>
          <w:rFonts w:ascii="Times New Roman" w:hAnsi="Times New Roman" w:cs="Times New Roman"/>
        </w:rPr>
      </w:pPr>
    </w:p>
    <w:p w:rsidR="00E42BAA" w:rsidRDefault="00E42BAA" w:rsidP="00595CD5">
      <w:pPr>
        <w:spacing w:after="0" w:line="300" w:lineRule="atLeast"/>
        <w:rPr>
          <w:rFonts w:ascii="Times New Roman" w:hAnsi="Times New Roman" w:cs="Times New Roman"/>
        </w:rPr>
      </w:pPr>
    </w:p>
    <w:p w:rsidR="00595CD5" w:rsidRPr="00E42BAA" w:rsidRDefault="00595CD5" w:rsidP="00595CD5">
      <w:pPr>
        <w:spacing w:after="0" w:line="300" w:lineRule="atLeast"/>
        <w:rPr>
          <w:rFonts w:ascii="Arial" w:hAnsi="Arial" w:cs="Arial"/>
          <w:b/>
        </w:rPr>
      </w:pPr>
      <w:r w:rsidRPr="00E42BAA">
        <w:rPr>
          <w:rFonts w:ascii="Arial" w:hAnsi="Arial" w:cs="Arial"/>
          <w:b/>
        </w:rPr>
        <w:t>Nyckeltal</w:t>
      </w:r>
    </w:p>
    <w:p w:rsidR="00595CD5" w:rsidRPr="00E42BAA" w:rsidRDefault="00C743EB" w:rsidP="00595CD5">
      <w:pPr>
        <w:spacing w:after="0" w:line="300" w:lineRule="atLeast"/>
        <w:rPr>
          <w:rFonts w:ascii="Times New Roman" w:hAnsi="Times New Roman"/>
          <w:b/>
        </w:rPr>
      </w:pPr>
      <w:r w:rsidRPr="00E42BAA">
        <w:rPr>
          <w:rFonts w:ascii="Times New Roman" w:hAnsi="Times New Roman"/>
          <w:b/>
        </w:rPr>
        <w:t xml:space="preserve">I </w:t>
      </w:r>
      <w:r w:rsidR="00437005" w:rsidRPr="00E42BAA">
        <w:rPr>
          <w:rFonts w:ascii="Times New Roman" w:hAnsi="Times New Roman"/>
          <w:b/>
        </w:rPr>
        <w:t>resp</w:t>
      </w:r>
      <w:r w:rsidR="00356FE1">
        <w:rPr>
          <w:rFonts w:ascii="Times New Roman" w:hAnsi="Times New Roman"/>
          <w:b/>
        </w:rPr>
        <w:t>ektive</w:t>
      </w:r>
      <w:r w:rsidR="00437005" w:rsidRPr="00E42BAA">
        <w:rPr>
          <w:rFonts w:ascii="Times New Roman" w:hAnsi="Times New Roman"/>
          <w:b/>
        </w:rPr>
        <w:t xml:space="preserve"> förvaltning</w:t>
      </w:r>
      <w:r w:rsidR="00595CD5" w:rsidRPr="00E42BAA">
        <w:rPr>
          <w:rFonts w:ascii="Times New Roman" w:hAnsi="Times New Roman"/>
          <w:b/>
        </w:rPr>
        <w:t xml:space="preserve"> redovisas:</w:t>
      </w:r>
    </w:p>
    <w:p w:rsidR="00595CD5" w:rsidRPr="00E42BAA" w:rsidRDefault="00C945B4" w:rsidP="00595CD5">
      <w:pPr>
        <w:spacing w:after="0" w:line="300" w:lineRule="atLeast"/>
        <w:rPr>
          <w:rFonts w:ascii="Times New Roman" w:hAnsi="Times New Roman"/>
        </w:rPr>
      </w:pPr>
      <w:r>
        <w:rPr>
          <w:rFonts w:ascii="Times New Roman" w:hAnsi="Times New Roman"/>
        </w:rPr>
        <w:t>Förändringen i procental av a</w:t>
      </w:r>
      <w:r w:rsidR="00595CD5" w:rsidRPr="00E42BAA">
        <w:rPr>
          <w:rFonts w:ascii="Times New Roman" w:hAnsi="Times New Roman"/>
        </w:rPr>
        <w:t>ndel nöjda/mycket nöjda kunder med social samvaro oc</w:t>
      </w:r>
      <w:r>
        <w:rPr>
          <w:rFonts w:ascii="Times New Roman" w:hAnsi="Times New Roman"/>
        </w:rPr>
        <w:t>h aktiviteter i särskilt boende.</w:t>
      </w:r>
    </w:p>
    <w:p w:rsidR="004A28EC" w:rsidRPr="00E42BAA" w:rsidRDefault="004A28EC" w:rsidP="00595CD5">
      <w:pPr>
        <w:spacing w:after="0" w:line="300" w:lineRule="atLeast"/>
        <w:rPr>
          <w:rFonts w:ascii="Times New Roman" w:hAnsi="Times New Roman"/>
        </w:rPr>
      </w:pPr>
    </w:p>
    <w:p w:rsidR="00595CD5" w:rsidRPr="00E42BAA" w:rsidRDefault="00595CD5" w:rsidP="00595CD5">
      <w:pPr>
        <w:spacing w:after="0" w:line="300" w:lineRule="atLeast"/>
        <w:rPr>
          <w:rFonts w:ascii="Arial" w:hAnsi="Arial" w:cs="Arial"/>
          <w:b/>
        </w:rPr>
      </w:pPr>
      <w:r w:rsidRPr="00E42BAA">
        <w:rPr>
          <w:rFonts w:ascii="Arial" w:hAnsi="Arial" w:cs="Arial"/>
          <w:b/>
        </w:rPr>
        <w:t>Överenskommelsens giltighet</w:t>
      </w:r>
    </w:p>
    <w:p w:rsidR="00595CD5" w:rsidRPr="00E42BAA" w:rsidRDefault="00595CD5" w:rsidP="00595CD5">
      <w:pPr>
        <w:spacing w:after="0" w:line="300" w:lineRule="atLeast"/>
        <w:rPr>
          <w:rFonts w:ascii="Times New Roman" w:hAnsi="Times New Roman"/>
        </w:rPr>
      </w:pPr>
      <w:r w:rsidRPr="00E42BAA">
        <w:rPr>
          <w:rFonts w:ascii="Times New Roman" w:hAnsi="Times New Roman"/>
        </w:rPr>
        <w:t>Överenskommelsen mellan kulturförvaltningen och hemvårdsförvaltningen gäller tills vidare</w:t>
      </w:r>
      <w:r w:rsidR="00C945B4">
        <w:rPr>
          <w:rFonts w:ascii="Times New Roman" w:hAnsi="Times New Roman"/>
        </w:rPr>
        <w:t>. En översyn görs</w:t>
      </w:r>
      <w:r w:rsidR="00BF119B" w:rsidRPr="00E42BAA">
        <w:rPr>
          <w:rFonts w:ascii="Times New Roman" w:hAnsi="Times New Roman"/>
        </w:rPr>
        <w:t xml:space="preserve"> vartannat år eller tätare vid behov</w:t>
      </w:r>
      <w:r w:rsidR="00E42BAA">
        <w:rPr>
          <w:rFonts w:ascii="Times New Roman" w:hAnsi="Times New Roman"/>
        </w:rPr>
        <w:t>.</w:t>
      </w:r>
      <w:r w:rsidR="00F54850" w:rsidRPr="00E42BAA">
        <w:rPr>
          <w:rFonts w:ascii="Times New Roman" w:hAnsi="Times New Roman"/>
        </w:rPr>
        <w:t xml:space="preserve"> </w:t>
      </w:r>
      <w:r w:rsidR="00C945B4">
        <w:rPr>
          <w:rFonts w:ascii="Times New Roman" w:hAnsi="Times New Roman"/>
        </w:rPr>
        <w:t>Då kan överenskommelsen revideras</w:t>
      </w:r>
      <w:r w:rsidR="009D6890">
        <w:rPr>
          <w:rFonts w:ascii="Times New Roman" w:hAnsi="Times New Roman"/>
        </w:rPr>
        <w:t xml:space="preserve"> eller sägas upp. </w:t>
      </w:r>
      <w:r w:rsidR="00C945B4" w:rsidRPr="00E42BAA">
        <w:rPr>
          <w:rFonts w:ascii="Times New Roman" w:hAnsi="Times New Roman" w:cs="Times New Roman"/>
        </w:rPr>
        <w:t>Reviderad överenskommelse ska undertecknas av resp</w:t>
      </w:r>
      <w:r w:rsidR="00356FE1">
        <w:rPr>
          <w:rFonts w:ascii="Times New Roman" w:hAnsi="Times New Roman" w:cs="Times New Roman"/>
        </w:rPr>
        <w:t>ektive</w:t>
      </w:r>
      <w:r w:rsidR="00C945B4" w:rsidRPr="00E42BAA">
        <w:rPr>
          <w:rFonts w:ascii="Times New Roman" w:hAnsi="Times New Roman" w:cs="Times New Roman"/>
        </w:rPr>
        <w:t xml:space="preserve"> förvaltningschef .</w:t>
      </w:r>
    </w:p>
    <w:p w:rsidR="00595CD5" w:rsidRPr="00E42BAA" w:rsidRDefault="00595CD5" w:rsidP="00C743EB">
      <w:pPr>
        <w:spacing w:after="100" w:afterAutospacing="1" w:line="300" w:lineRule="atLeast"/>
        <w:rPr>
          <w:rFonts w:ascii="Times New Roman" w:hAnsi="Times New Roman"/>
        </w:rPr>
      </w:pPr>
    </w:p>
    <w:p w:rsidR="00595CD5" w:rsidRPr="00395660" w:rsidRDefault="00770EF4" w:rsidP="00595CD5">
      <w:pPr>
        <w:spacing w:after="100" w:afterAutospacing="1" w:line="300" w:lineRule="atLeast"/>
        <w:rPr>
          <w:rFonts w:ascii="Times New Roman" w:hAnsi="Times New Roman"/>
        </w:rPr>
      </w:pPr>
      <w:r>
        <w:rPr>
          <w:rFonts w:ascii="Times New Roman" w:hAnsi="Times New Roman"/>
        </w:rPr>
        <w:t>2017</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2017</w:t>
      </w:r>
      <w:r w:rsidR="00595CD5" w:rsidRPr="00395660">
        <w:rPr>
          <w:rFonts w:ascii="Times New Roman" w:hAnsi="Times New Roman"/>
        </w:rPr>
        <w:t xml:space="preserve"> </w:t>
      </w:r>
    </w:p>
    <w:p w:rsidR="000A20E3" w:rsidRPr="00395660" w:rsidRDefault="003F5398" w:rsidP="00595CD5">
      <w:pPr>
        <w:spacing w:after="100" w:afterAutospacing="1" w:line="300" w:lineRule="atLeast"/>
        <w:rPr>
          <w:rFonts w:ascii="Times New Roman" w:hAnsi="Times New Roman"/>
        </w:rPr>
      </w:pPr>
      <w:r w:rsidRPr="00395660">
        <w:rPr>
          <w:rFonts w:ascii="Times New Roman" w:hAnsi="Times New Roman"/>
        </w:rPr>
        <w:t>Jennie Vidal</w:t>
      </w:r>
      <w:r w:rsidR="00356FE1">
        <w:rPr>
          <w:rFonts w:ascii="Times New Roman" w:hAnsi="Times New Roman"/>
        </w:rPr>
        <w:tab/>
      </w:r>
      <w:r w:rsidR="00356FE1">
        <w:rPr>
          <w:rFonts w:ascii="Times New Roman" w:hAnsi="Times New Roman"/>
        </w:rPr>
        <w:tab/>
      </w:r>
      <w:r w:rsidR="00356FE1">
        <w:rPr>
          <w:rFonts w:ascii="Times New Roman" w:hAnsi="Times New Roman"/>
        </w:rPr>
        <w:tab/>
      </w:r>
      <w:r w:rsidR="00356FE1">
        <w:rPr>
          <w:rFonts w:ascii="Times New Roman" w:hAnsi="Times New Roman"/>
        </w:rPr>
        <w:tab/>
      </w:r>
      <w:bookmarkStart w:id="0" w:name="_GoBack"/>
      <w:bookmarkEnd w:id="0"/>
      <w:r w:rsidR="00437005" w:rsidRPr="00395660">
        <w:rPr>
          <w:rFonts w:ascii="Times New Roman" w:hAnsi="Times New Roman"/>
        </w:rPr>
        <w:t>Kristina Blomquist</w:t>
      </w:r>
      <w:r w:rsidR="00595CD5" w:rsidRPr="00395660">
        <w:rPr>
          <w:rFonts w:ascii="Times New Roman" w:hAnsi="Times New Roman"/>
        </w:rPr>
        <w:t xml:space="preserve"> </w:t>
      </w:r>
    </w:p>
    <w:p w:rsidR="00595CD5" w:rsidRPr="00395660" w:rsidRDefault="00437005" w:rsidP="00595CD5">
      <w:pPr>
        <w:spacing w:after="100" w:afterAutospacing="1" w:line="300" w:lineRule="atLeast"/>
        <w:rPr>
          <w:rFonts w:ascii="Times New Roman" w:hAnsi="Times New Roman"/>
        </w:rPr>
      </w:pPr>
      <w:r w:rsidRPr="00395660">
        <w:rPr>
          <w:rFonts w:ascii="Times New Roman" w:hAnsi="Times New Roman"/>
        </w:rPr>
        <w:t xml:space="preserve">Förvaltningschef  </w:t>
      </w:r>
      <w:r w:rsidR="00356FE1">
        <w:rPr>
          <w:rFonts w:ascii="Times New Roman" w:hAnsi="Times New Roman"/>
        </w:rPr>
        <w:t xml:space="preserve"> </w:t>
      </w:r>
      <w:r w:rsidRPr="00395660">
        <w:rPr>
          <w:rFonts w:ascii="Times New Roman" w:hAnsi="Times New Roman"/>
        </w:rPr>
        <w:t>Hemvårdsförvaltningen</w:t>
      </w:r>
      <w:r w:rsidR="00595CD5" w:rsidRPr="00395660">
        <w:rPr>
          <w:rFonts w:ascii="Times New Roman" w:hAnsi="Times New Roman"/>
        </w:rPr>
        <w:tab/>
      </w:r>
      <w:r w:rsidR="00595CD5" w:rsidRPr="00395660">
        <w:rPr>
          <w:rFonts w:ascii="Times New Roman" w:hAnsi="Times New Roman"/>
        </w:rPr>
        <w:tab/>
      </w:r>
      <w:r w:rsidRPr="00395660">
        <w:rPr>
          <w:rFonts w:ascii="Times New Roman" w:hAnsi="Times New Roman"/>
        </w:rPr>
        <w:t>Förvaltningschef  K</w:t>
      </w:r>
      <w:r w:rsidR="00595CD5" w:rsidRPr="00395660">
        <w:rPr>
          <w:rFonts w:ascii="Times New Roman" w:hAnsi="Times New Roman"/>
        </w:rPr>
        <w:t>ultur</w:t>
      </w:r>
      <w:r w:rsidR="00F72F9C">
        <w:rPr>
          <w:rFonts w:ascii="Times New Roman" w:hAnsi="Times New Roman"/>
        </w:rPr>
        <w:t>förvaltningen</w:t>
      </w:r>
    </w:p>
    <w:p w:rsidR="00ED4591" w:rsidRPr="00395660" w:rsidRDefault="00ED4591" w:rsidP="00C743EB">
      <w:pPr>
        <w:spacing w:after="0" w:line="300" w:lineRule="atLeast"/>
      </w:pPr>
    </w:p>
    <w:p w:rsidR="00ED4591" w:rsidRPr="00395660" w:rsidRDefault="00ED4591" w:rsidP="00C743EB">
      <w:pPr>
        <w:spacing w:after="0" w:line="300" w:lineRule="atLeast"/>
      </w:pPr>
    </w:p>
    <w:sectPr w:rsidR="00ED4591" w:rsidRPr="00395660" w:rsidSect="007C498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1C40"/>
    <w:multiLevelType w:val="hybridMultilevel"/>
    <w:tmpl w:val="D8B8BAB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nsid w:val="144541FC"/>
    <w:multiLevelType w:val="hybridMultilevel"/>
    <w:tmpl w:val="4972FD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D6C7050"/>
    <w:multiLevelType w:val="hybridMultilevel"/>
    <w:tmpl w:val="FC8E9D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D9D01D8"/>
    <w:multiLevelType w:val="hybridMultilevel"/>
    <w:tmpl w:val="CCE031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7C87478"/>
    <w:multiLevelType w:val="hybridMultilevel"/>
    <w:tmpl w:val="1A3822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72F85A54"/>
    <w:multiLevelType w:val="hybridMultilevel"/>
    <w:tmpl w:val="495CCD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0"/>
  </w:num>
  <w:num w:numId="4">
    <w:abstractNumId w:val="4"/>
  </w:num>
  <w:num w:numId="5">
    <w:abstractNumId w:val="3"/>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1304"/>
  <w:hyphenationZone w:val="425"/>
  <w:characterSpacingControl w:val="doNotCompress"/>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ED4591"/>
    <w:rsid w:val="00010AEF"/>
    <w:rsid w:val="00086A48"/>
    <w:rsid w:val="000A20E3"/>
    <w:rsid w:val="00297DE8"/>
    <w:rsid w:val="002B04EC"/>
    <w:rsid w:val="00356FE1"/>
    <w:rsid w:val="003759FA"/>
    <w:rsid w:val="00395660"/>
    <w:rsid w:val="003F5398"/>
    <w:rsid w:val="0043168E"/>
    <w:rsid w:val="00437005"/>
    <w:rsid w:val="004A28EC"/>
    <w:rsid w:val="004B60CD"/>
    <w:rsid w:val="00595CD5"/>
    <w:rsid w:val="00660977"/>
    <w:rsid w:val="00770EF4"/>
    <w:rsid w:val="007C498C"/>
    <w:rsid w:val="008B2190"/>
    <w:rsid w:val="008C752E"/>
    <w:rsid w:val="00957D47"/>
    <w:rsid w:val="009D6890"/>
    <w:rsid w:val="009E2B26"/>
    <w:rsid w:val="009E4408"/>
    <w:rsid w:val="00B134E8"/>
    <w:rsid w:val="00BF119B"/>
    <w:rsid w:val="00C743EB"/>
    <w:rsid w:val="00C93D12"/>
    <w:rsid w:val="00C945B4"/>
    <w:rsid w:val="00CB1876"/>
    <w:rsid w:val="00CD18B9"/>
    <w:rsid w:val="00D50E92"/>
    <w:rsid w:val="00DA3F56"/>
    <w:rsid w:val="00E263F8"/>
    <w:rsid w:val="00E42BAA"/>
    <w:rsid w:val="00EA5097"/>
    <w:rsid w:val="00ED4591"/>
    <w:rsid w:val="00F54850"/>
    <w:rsid w:val="00F72F9C"/>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98C"/>
  </w:style>
  <w:style w:type="paragraph" w:styleId="Rubrik2">
    <w:name w:val="heading 2"/>
    <w:basedOn w:val="Normal"/>
    <w:next w:val="Normal"/>
    <w:link w:val="Rubrik2Char"/>
    <w:qFormat/>
    <w:rsid w:val="00ED4591"/>
    <w:pPr>
      <w:keepNext/>
      <w:spacing w:before="120" w:after="60"/>
      <w:outlineLvl w:val="1"/>
    </w:pPr>
    <w:rPr>
      <w:rFonts w:ascii="Arial" w:eastAsia="Times New Roman" w:hAnsi="Arial" w:cs="Arial"/>
      <w:b/>
      <w:bCs/>
      <w:iCs/>
      <w:sz w:val="28"/>
      <w:szCs w:val="2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rsid w:val="00ED4591"/>
    <w:rPr>
      <w:rFonts w:ascii="Arial" w:eastAsia="Times New Roman" w:hAnsi="Arial" w:cs="Arial"/>
      <w:b/>
      <w:bCs/>
      <w:iCs/>
      <w:sz w:val="28"/>
      <w:szCs w:val="28"/>
      <w:lang w:eastAsia="sv-SE"/>
    </w:rPr>
  </w:style>
  <w:style w:type="paragraph" w:styleId="Liststycke">
    <w:name w:val="List Paragraph"/>
    <w:basedOn w:val="Normal"/>
    <w:uiPriority w:val="34"/>
    <w:qFormat/>
    <w:rsid w:val="00C743EB"/>
    <w:pPr>
      <w:spacing w:after="0" w:line="240" w:lineRule="auto"/>
      <w:ind w:left="720"/>
    </w:pPr>
    <w:rPr>
      <w:rFonts w:ascii="Calibri" w:hAnsi="Calibri" w:cs="Times New Roman"/>
    </w:rPr>
  </w:style>
  <w:style w:type="paragraph" w:styleId="Ballongtext">
    <w:name w:val="Balloon Text"/>
    <w:basedOn w:val="Normal"/>
    <w:link w:val="BallongtextChar"/>
    <w:uiPriority w:val="99"/>
    <w:semiHidden/>
    <w:unhideWhenUsed/>
    <w:rsid w:val="00C743E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743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next w:val="Normal"/>
    <w:link w:val="Rubrik2Char"/>
    <w:qFormat/>
    <w:rsid w:val="00ED4591"/>
    <w:pPr>
      <w:keepNext/>
      <w:spacing w:before="120" w:after="60"/>
      <w:outlineLvl w:val="1"/>
    </w:pPr>
    <w:rPr>
      <w:rFonts w:ascii="Arial" w:eastAsia="Times New Roman" w:hAnsi="Arial" w:cs="Arial"/>
      <w:b/>
      <w:bCs/>
      <w:iCs/>
      <w:sz w:val="28"/>
      <w:szCs w:val="2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rsid w:val="00ED4591"/>
    <w:rPr>
      <w:rFonts w:ascii="Arial" w:eastAsia="Times New Roman" w:hAnsi="Arial" w:cs="Arial"/>
      <w:b/>
      <w:bCs/>
      <w:iCs/>
      <w:sz w:val="28"/>
      <w:szCs w:val="28"/>
      <w:lang w:eastAsia="sv-SE"/>
    </w:rPr>
  </w:style>
  <w:style w:type="paragraph" w:styleId="Liststycke">
    <w:name w:val="List Paragraph"/>
    <w:basedOn w:val="Normal"/>
    <w:uiPriority w:val="34"/>
    <w:qFormat/>
    <w:rsid w:val="00C743EB"/>
    <w:pPr>
      <w:spacing w:after="0" w:line="240" w:lineRule="auto"/>
      <w:ind w:left="720"/>
    </w:pPr>
    <w:rPr>
      <w:rFonts w:ascii="Calibri" w:hAnsi="Calibri" w:cs="Times New Roman"/>
    </w:rPr>
  </w:style>
  <w:style w:type="paragraph" w:styleId="Ballongtext">
    <w:name w:val="Balloon Text"/>
    <w:basedOn w:val="Normal"/>
    <w:link w:val="BallongtextChar"/>
    <w:uiPriority w:val="99"/>
    <w:semiHidden/>
    <w:unhideWhenUsed/>
    <w:rsid w:val="00C743E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743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9440478">
      <w:bodyDiv w:val="1"/>
      <w:marLeft w:val="0"/>
      <w:marRight w:val="0"/>
      <w:marTop w:val="0"/>
      <w:marBottom w:val="0"/>
      <w:divBdr>
        <w:top w:val="none" w:sz="0" w:space="0" w:color="auto"/>
        <w:left w:val="none" w:sz="0" w:space="0" w:color="auto"/>
        <w:bottom w:val="none" w:sz="0" w:space="0" w:color="auto"/>
        <w:right w:val="none" w:sz="0" w:space="0" w:color="auto"/>
      </w:divBdr>
    </w:div>
    <w:div w:id="194164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93E9E-9C31-4DDF-917B-223877B70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673</Words>
  <Characters>3572</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Halmstads kommun</Company>
  <LinksUpToDate>false</LinksUpToDate>
  <CharactersWithSpaces>4237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 Engström</dc:creator>
  <cp:lastModifiedBy>Martin</cp:lastModifiedBy>
  <cp:revision>2</cp:revision>
  <cp:lastPrinted>2017-02-01T13:46:00Z</cp:lastPrinted>
  <dcterms:created xsi:type="dcterms:W3CDTF">2018-01-18T11:12:00Z</dcterms:created>
  <dcterms:modified xsi:type="dcterms:W3CDTF">2018-01-18T11:12:00Z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SaveText">
    <vt:lpwstr>Spara till Notes</vt:lpwstr>
  </property>
  <property fmtid="{D5CDD505-2E9C-101B-9397-08002B2CF9AE}" pid="3" name="SW_SaveCloseOfficeText">
    <vt:lpwstr>Spara och Stäng Officedokument</vt:lpwstr>
  </property>
  <property fmtid="{D5CDD505-2E9C-101B-9397-08002B2CF9AE}" pid="4" name="SW_SaveCloseText">
    <vt:lpwstr>Spara och Stäng Notes dokument</vt:lpwstr>
  </property>
  <property fmtid="{D5CDD505-2E9C-101B-9397-08002B2CF9AE}" pid="5" name="SW_DocUNID">
    <vt:lpwstr>22282B93C628D65AC1257F5B0043CE96</vt:lpwstr>
  </property>
  <property fmtid="{D5CDD505-2E9C-101B-9397-08002B2CF9AE}" pid="6" name="SW_DocHWND">
    <vt:r8>2100580</vt:r8>
  </property>
  <property fmtid="{D5CDD505-2E9C-101B-9397-08002B2CF9AE}" pid="7" name="SW_IntOfficeMacros">
    <vt:lpwstr>Enabled</vt:lpwstr>
  </property>
  <property fmtid="{D5CDD505-2E9C-101B-9397-08002B2CF9AE}" pid="8" name="SW_CustomTitle">
    <vt:lpwstr>SWING Integrator 5 Document</vt:lpwstr>
  </property>
  <property fmtid="{D5CDD505-2E9C-101B-9397-08002B2CF9AE}" pid="9" name="SW_DialogTitle">
    <vt:lpwstr>SWING Integrator för Notes och Office</vt:lpwstr>
  </property>
  <property fmtid="{D5CDD505-2E9C-101B-9397-08002B2CF9AE}" pid="10" name="SW_PromptText">
    <vt:lpwstr>Vill du spara?</vt:lpwstr>
  </property>
  <property fmtid="{D5CDD505-2E9C-101B-9397-08002B2CF9AE}" pid="11" name="SW_NewDocument">
    <vt:lpwstr/>
  </property>
  <property fmtid="{D5CDD505-2E9C-101B-9397-08002B2CF9AE}" pid="12" name="SW_TemplateServer">
    <vt:lpwstr/>
  </property>
  <property fmtid="{D5CDD505-2E9C-101B-9397-08002B2CF9AE}" pid="13" name="SW_TemplateDB">
    <vt:lpwstr/>
  </property>
  <property fmtid="{D5CDD505-2E9C-101B-9397-08002B2CF9AE}" pid="14" name="SW_NotesContext">
    <vt:lpwstr/>
  </property>
  <property fmtid="{D5CDD505-2E9C-101B-9397-08002B2CF9AE}" pid="15" name="SW_DocumentServer">
    <vt:lpwstr>CN=DOAPP02/O=Halmstads Kommun</vt:lpwstr>
  </property>
  <property fmtid="{D5CDD505-2E9C-101B-9397-08002B2CF9AE}" pid="16" name="SW_DocumentDB">
    <vt:lpwstr>APP\LAR\KN\Diariet.nsf</vt:lpwstr>
  </property>
  <property fmtid="{D5CDD505-2E9C-101B-9397-08002B2CF9AE}" pid="17" name="SW_ShowContentLibMenus">
    <vt:bool>false</vt:bool>
  </property>
  <property fmtid="{D5CDD505-2E9C-101B-9397-08002B2CF9AE}" pid="18"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19" name="SW_VisibleVBAMacroMenuItems">
    <vt:r8>127</vt:r8>
  </property>
  <property fmtid="{D5CDD505-2E9C-101B-9397-08002B2CF9AE}" pid="20" name="SW_EnabledVBAMacroMenuItems">
    <vt:r8>7</vt:r8>
  </property>
  <property fmtid="{D5CDD505-2E9C-101B-9397-08002B2CF9AE}" pid="21" name="SW_AddinName">
    <vt:lpwstr>SWINGINTEGRATOR.5.25.000.DOT</vt:lpwstr>
  </property>
</Properties>
</file>